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</w:p>
    <w:p>
      <w:pPr>
        <w:spacing w:line="24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江苏省新墙材行业营商环境满意度调查问卷</w:t>
      </w:r>
    </w:p>
    <w:p>
      <w:pPr>
        <w:spacing w:line="720" w:lineRule="auto"/>
        <w:rPr>
          <w:rFonts w:hint="eastAsia"/>
          <w:sz w:val="13"/>
          <w:szCs w:val="13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填报单位名称：                           所在地区：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706"/>
        <w:gridCol w:w="1380"/>
        <w:gridCol w:w="106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370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好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较好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一般</w:t>
            </w:r>
          </w:p>
        </w:tc>
        <w:tc>
          <w:tcPr>
            <w:tcW w:w="118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3706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hint="default" w:ascii="Times New Roman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Times New Roman"/>
                <w:sz w:val="28"/>
              </w:rPr>
              <w:t>1、政策透明度</w:t>
            </w:r>
          </w:p>
        </w:tc>
        <w:tc>
          <w:tcPr>
            <w:tcW w:w="138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</w:rPr>
              <w:sym w:font="Wingdings 2" w:char="00A3"/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185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3706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hint="default" w:ascii="Times New Roman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Times New Roman"/>
                <w:sz w:val="28"/>
              </w:rPr>
              <w:t>2、政策公平性</w:t>
            </w:r>
          </w:p>
        </w:tc>
        <w:tc>
          <w:tcPr>
            <w:tcW w:w="138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185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3706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hint="default" w:ascii="Times New Roman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Times New Roman"/>
                <w:sz w:val="28"/>
              </w:rPr>
              <w:t>3、政策通畅性</w:t>
            </w:r>
          </w:p>
        </w:tc>
        <w:tc>
          <w:tcPr>
            <w:tcW w:w="138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185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3706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hint="default" w:ascii="Times New Roman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Times New Roman"/>
                <w:sz w:val="28"/>
              </w:rPr>
              <w:t>4、政策实效性</w:t>
            </w:r>
          </w:p>
        </w:tc>
        <w:tc>
          <w:tcPr>
            <w:tcW w:w="138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185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3706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hint="default" w:ascii="Times New Roman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Times New Roman"/>
                <w:sz w:val="28"/>
              </w:rPr>
              <w:t>5、政企沟通</w:t>
            </w:r>
          </w:p>
        </w:tc>
        <w:tc>
          <w:tcPr>
            <w:tcW w:w="138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185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3706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hint="default" w:ascii="Times New Roman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Times New Roman"/>
                <w:sz w:val="28"/>
              </w:rPr>
              <w:t>6、政务服务效能</w:t>
            </w:r>
          </w:p>
        </w:tc>
        <w:tc>
          <w:tcPr>
            <w:tcW w:w="138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185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3706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hint="default" w:ascii="Times New Roman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Times New Roman"/>
                <w:sz w:val="28"/>
              </w:rPr>
              <w:t>7、政府兑现承诺</w:t>
            </w:r>
          </w:p>
        </w:tc>
        <w:tc>
          <w:tcPr>
            <w:tcW w:w="138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185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3706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hint="default" w:ascii="Times New Roman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Times New Roman"/>
                <w:sz w:val="28"/>
              </w:rPr>
              <w:t>8、降低融资门槛</w:t>
            </w:r>
          </w:p>
        </w:tc>
        <w:tc>
          <w:tcPr>
            <w:tcW w:w="138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185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3706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hint="default" w:ascii="Times New Roman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Times New Roman"/>
                <w:sz w:val="28"/>
              </w:rPr>
              <w:t>9、降低融资成本</w:t>
            </w:r>
          </w:p>
        </w:tc>
        <w:tc>
          <w:tcPr>
            <w:tcW w:w="138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185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3706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hint="default" w:ascii="Times New Roman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Times New Roman"/>
                <w:sz w:val="28"/>
              </w:rPr>
              <w:t>10、拓宽融资渠道</w:t>
            </w:r>
          </w:p>
        </w:tc>
        <w:tc>
          <w:tcPr>
            <w:tcW w:w="138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185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3706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hint="default" w:ascii="Times New Roman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Times New Roman"/>
                <w:sz w:val="28"/>
              </w:rPr>
              <w:t>11、降本减费</w:t>
            </w:r>
          </w:p>
        </w:tc>
        <w:tc>
          <w:tcPr>
            <w:tcW w:w="138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185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3706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hint="default" w:ascii="Times New Roman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Times New Roman"/>
                <w:sz w:val="28"/>
              </w:rPr>
              <w:t>12、</w:t>
            </w:r>
            <w:r>
              <w:rPr>
                <w:rFonts w:hint="eastAsia" w:ascii="Times New Roman"/>
                <w:sz w:val="28"/>
              </w:rPr>
              <w:t>税收优惠政策宣传培训</w:t>
            </w:r>
          </w:p>
        </w:tc>
        <w:tc>
          <w:tcPr>
            <w:tcW w:w="138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宋体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8"/>
              </w:rPr>
              <w:t>□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宋体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8"/>
              </w:rPr>
              <w:t>□</w:t>
            </w:r>
          </w:p>
        </w:tc>
        <w:tc>
          <w:tcPr>
            <w:tcW w:w="1185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宋体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8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宋体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3706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hint="default" w:ascii="Times New Roman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Times New Roman"/>
                <w:sz w:val="28"/>
              </w:rPr>
              <w:t>13、</w:t>
            </w:r>
            <w:r>
              <w:rPr>
                <w:rFonts w:hint="eastAsia" w:ascii="Times New Roman"/>
                <w:sz w:val="28"/>
              </w:rPr>
              <w:t>税收优惠政策执行</w:t>
            </w:r>
          </w:p>
        </w:tc>
        <w:tc>
          <w:tcPr>
            <w:tcW w:w="138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185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3706" w:type="dxa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hint="default" w:ascii="Times New Roman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Times New Roman"/>
                <w:sz w:val="28"/>
              </w:rPr>
              <w:t>1</w:t>
            </w:r>
            <w:r>
              <w:rPr>
                <w:rFonts w:hint="eastAsia" w:ascii="Times New Roman"/>
                <w:sz w:val="28"/>
              </w:rPr>
              <w:t>4</w:t>
            </w:r>
            <w:r>
              <w:rPr>
                <w:rFonts w:ascii="Times New Roman"/>
                <w:sz w:val="28"/>
              </w:rPr>
              <w:t>、维护市场公平</w:t>
            </w:r>
          </w:p>
        </w:tc>
        <w:tc>
          <w:tcPr>
            <w:tcW w:w="1380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065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185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1186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0" w:type="auto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hint="default" w:ascii="Times New Roman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Times New Roman"/>
                <w:sz w:val="28"/>
              </w:rPr>
              <w:t>1</w:t>
            </w:r>
            <w:r>
              <w:rPr>
                <w:rFonts w:hint="eastAsia" w:ascii="Times New Roman"/>
                <w:sz w:val="28"/>
              </w:rPr>
              <w:t>5</w:t>
            </w:r>
            <w:r>
              <w:rPr>
                <w:rFonts w:ascii="Times New Roman"/>
                <w:sz w:val="28"/>
              </w:rPr>
              <w:t>、保护知识产权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宋体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8"/>
              </w:rPr>
              <w:t>□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宋体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8"/>
              </w:rPr>
              <w:t>□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宋体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8"/>
              </w:rPr>
              <w:t>□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宋体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0" w:type="auto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hint="default" w:ascii="Times New Roman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Times New Roman"/>
                <w:sz w:val="28"/>
              </w:rPr>
              <w:t>1</w:t>
            </w:r>
            <w:r>
              <w:rPr>
                <w:rFonts w:hint="eastAsia" w:ascii="Times New Roman"/>
                <w:sz w:val="28"/>
              </w:rPr>
              <w:t>6</w:t>
            </w:r>
            <w:r>
              <w:rPr>
                <w:rFonts w:ascii="Times New Roman"/>
                <w:sz w:val="28"/>
              </w:rPr>
              <w:t>、支持创新创业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0" w:hRule="exact"/>
        </w:trPr>
        <w:tc>
          <w:tcPr>
            <w:tcW w:w="0" w:type="auto"/>
            <w:vAlign w:val="center"/>
          </w:tcPr>
          <w:p>
            <w:pPr>
              <w:spacing w:line="500" w:lineRule="exact"/>
              <w:ind w:firstLine="0" w:firstLineChars="0"/>
              <w:jc w:val="left"/>
              <w:rPr>
                <w:rFonts w:hint="default" w:ascii="Times New Roman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Times New Roman"/>
                <w:sz w:val="28"/>
              </w:rPr>
              <w:t>1</w:t>
            </w:r>
            <w:r>
              <w:rPr>
                <w:rFonts w:hint="eastAsia" w:ascii="Times New Roman"/>
                <w:sz w:val="28"/>
              </w:rPr>
              <w:t>7</w:t>
            </w:r>
            <w:r>
              <w:rPr>
                <w:rFonts w:ascii="Times New Roman"/>
                <w:sz w:val="28"/>
              </w:rPr>
              <w:t>、人才扶持政策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  <w:tc>
          <w:tcPr>
            <w:tcW w:w="0" w:type="auto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default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□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F73CD"/>
    <w:rsid w:val="21BA25D7"/>
    <w:rsid w:val="32312569"/>
    <w:rsid w:val="5A5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2020-12-29T08:04:00Z</dcterms:created>
  <dc:creator>张小熙</dc:creator>
  <cp:lastModifiedBy>张小熙</cp:lastModifiedBy>
  <dcterms:modified xsi:type="dcterms:W3CDTF">2020-12-29T08:18:26Z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